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80"/>
        <w:rPr>
          <w:rFonts w:ascii="Verdana" w:hAnsi="Verdana" w:eastAsia="Verdana" w:cs="Verdana"/>
          <w:color w:val="000000"/>
          <w:sz w:val="20"/>
          <w:szCs w:val="20"/>
        </w:rPr>
      </w:pPr>
      <w:r>
        <w:rPr/>
        <w:drawing>
          <wp:inline distT="0" distB="0" distL="0" distR="0">
            <wp:extent cx="3349625" cy="98933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280" w:after="280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280" w:after="280"/>
        <w:rPr>
          <w:rFonts w:ascii="Garamond" w:hAnsi="Garamond" w:eastAsia="Garamond" w:cs="Garamond"/>
          <w:sz w:val="28"/>
          <w:szCs w:val="28"/>
        </w:rPr>
      </w:pPr>
      <w:r>
        <w:rPr>
          <w:rFonts w:eastAsia="Garamond" w:cs="Garamond" w:ascii="Garamond" w:hAnsi="Garamond"/>
          <w:b/>
          <w:sz w:val="44"/>
          <w:szCs w:val="44"/>
        </w:rPr>
        <w:t>Activity 2 – social dichotomies- dividing categories</w:t>
        <w:br/>
        <w:br/>
      </w:r>
      <w:r>
        <w:rPr>
          <w:rFonts w:eastAsia="Garamond" w:cs="Garamond" w:ascii="Garamond" w:hAnsi="Garamond"/>
          <w:sz w:val="32"/>
          <w:szCs w:val="32"/>
        </w:rPr>
        <w:t>Religious influence on creating social dichotomies which relates to social divisions and inequalities.</w:t>
        <w:br/>
        <w:t>Try to apply the following social divisions to religious and cultural contexts and name the: views, social attitudes, stereotypes and social problems related.</w:t>
        <w:br/>
      </w:r>
      <w:r>
        <w:rPr>
          <w:rFonts w:eastAsia="Garamond" w:cs="Garamond" w:ascii="Garamond" w:hAnsi="Garamond"/>
          <w:sz w:val="28"/>
          <w:szCs w:val="28"/>
        </w:rPr>
        <w:t>(you may choose your personal religious/cultural context/s or dominatating current in the country/community you live in).</w:t>
        <w:br/>
      </w:r>
    </w:p>
    <w:tbl>
      <w:tblPr>
        <w:tblStyle w:val="Table1"/>
        <w:tblW w:w="144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65"/>
        <w:gridCol w:w="12494"/>
      </w:tblGrid>
      <w:tr>
        <w:trPr>
          <w:trHeight w:val="859" w:hRule="atLeast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Differences</w:t>
            </w:r>
          </w:p>
        </w:tc>
        <w:tc>
          <w:tcPr>
            <w:tcW w:w="1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views, social attitudes, stereotypes and social problems referred to dividing categories</w:t>
              <w:br/>
              <w:t>(in the left column) – please, include religiuos context(s) which is present in your country/local community ex: how does community/nation perceive oneself  or other communities/nations in terms of importance of materiality and  immateriality</w:t>
            </w:r>
          </w:p>
        </w:tc>
      </w:tr>
      <w:tr>
        <w:trPr>
          <w:trHeight w:val="1329" w:hRule="atLeast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lineRule="auto" w:line="276" w:before="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Material versus immaterial/</w:t>
              <w:br/>
              <w:t>spiritual</w:t>
            </w:r>
          </w:p>
        </w:tc>
        <w:tc>
          <w:tcPr>
            <w:tcW w:w="124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lineRule="auto" w:line="276" w:before="0" w:after="24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1.</w:t>
            </w:r>
          </w:p>
          <w:p>
            <w:pPr>
              <w:pStyle w:val="Normal"/>
              <w:spacing w:lineRule="auto" w:line="276" w:before="0" w:after="24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2.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</w:t>
            </w:r>
          </w:p>
        </w:tc>
      </w:tr>
      <w:tr>
        <w:trPr>
          <w:trHeight w:val="1567" w:hRule="atLeast"/>
        </w:trPr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lineRule="auto" w:line="276" w:before="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Homely versus foreign</w:t>
            </w:r>
          </w:p>
        </w:tc>
        <w:tc>
          <w:tcPr>
            <w:tcW w:w="12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 xml:space="preserve">How does you community/land/nation perceive oneself  or other communities/land/nations in terms of importance of homogenity and diversity (ex: polish sometimes perceive France as the example of too much openness for migrants). </w:t>
            </w:r>
          </w:p>
          <w:p>
            <w:pPr>
              <w:pStyle w:val="Normal"/>
              <w:spacing w:lineRule="auto" w:line="276" w:before="0" w:after="24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1.</w:t>
            </w:r>
          </w:p>
          <w:p>
            <w:pPr>
              <w:pStyle w:val="Normal"/>
              <w:spacing w:lineRule="auto" w:line="276" w:before="0" w:after="24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2.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trHeight w:val="563" w:hRule="atLeast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lineRule="auto" w:line="276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 xml:space="preserve">ethics of holiness, absolutism </w:t>
              <w:br/>
              <w:t>(focus on fulfilling religiuos/moral demands such for example: : virginity, defending family honour orthodox beliefs,</w:t>
            </w:r>
          </w:p>
          <w:p>
            <w:pPr>
              <w:pStyle w:val="Normal"/>
              <w:spacing w:lineRule="auto" w:line="276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 xml:space="preserve"> </w:t>
            </w:r>
            <w:r>
              <w:rPr>
                <w:rFonts w:eastAsia="Garamond" w:cs="Garamond" w:ascii="Garamond" w:hAnsi="Garamond"/>
                <w:sz w:val="32"/>
                <w:szCs w:val="32"/>
              </w:rPr>
              <w:t xml:space="preserve">versus </w:t>
            </w:r>
          </w:p>
          <w:p>
            <w:pPr>
              <w:pStyle w:val="Normal"/>
              <w:spacing w:lineRule="auto" w:line="276" w:before="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 xml:space="preserve">empathy, compassion </w:t>
              <w:br/>
              <w:t>(focus on others needs and harmony in social life)</w:t>
            </w:r>
          </w:p>
        </w:tc>
        <w:tc>
          <w:tcPr>
            <w:tcW w:w="124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How does you community/land/nation perceive oneself  or other communities/land/nations in terms of importance of holiness ethics and compassion ethics (ex: balkan nations are fucused on value of honour, polish are focused on church attendance )</w:t>
            </w:r>
          </w:p>
          <w:p>
            <w:pPr>
              <w:pStyle w:val="Normal"/>
              <w:spacing w:lineRule="auto" w:line="276" w:before="0" w:after="24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</w:r>
          </w:p>
          <w:p>
            <w:pPr>
              <w:pStyle w:val="Normal"/>
              <w:spacing w:lineRule="auto" w:line="276" w:before="0" w:after="24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1.</w:t>
            </w:r>
          </w:p>
          <w:p>
            <w:pPr>
              <w:pStyle w:val="Normal"/>
              <w:spacing w:lineRule="auto" w:line="276" w:before="0" w:after="24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</w:t>
            </w:r>
          </w:p>
          <w:p>
            <w:pPr>
              <w:pStyle w:val="Normal"/>
              <w:spacing w:lineRule="auto" w:line="276" w:before="0" w:after="24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2.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……………………………………………………………………………………………………</w:t>
            </w:r>
            <w:r>
              <w:rPr>
                <w:rFonts w:eastAsia="Garamond" w:cs="Garamond" w:ascii="Garamond" w:hAnsi="Garamond"/>
                <w:sz w:val="32"/>
                <w:szCs w:val="32"/>
              </w:rPr>
              <w:t>...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……………………………………………………………………………………………………</w:t>
            </w:r>
            <w:r>
              <w:rPr>
                <w:rFonts w:eastAsia="Garamond" w:cs="Garamond" w:ascii="Garamond" w:hAnsi="Garamond"/>
                <w:sz w:val="32"/>
                <w:szCs w:val="32"/>
              </w:rPr>
              <w:t>..</w:t>
            </w:r>
          </w:p>
          <w:p>
            <w:pPr>
              <w:pStyle w:val="Normal"/>
              <w:spacing w:lineRule="auto" w:line="276" w:before="24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……………………………………………………………………………………………………</w:t>
            </w:r>
            <w:r>
              <w:rPr>
                <w:rFonts w:eastAsia="Garamond" w:cs="Garamond" w:ascii="Garamond" w:hAnsi="Garamond"/>
                <w:sz w:val="32"/>
                <w:szCs w:val="32"/>
              </w:rPr>
              <w:t>..</w:t>
            </w:r>
          </w:p>
        </w:tc>
      </w:tr>
      <w:tr>
        <w:trPr>
          <w:trHeight w:val="563" w:hRule="atLeast"/>
        </w:trPr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lineRule="auto" w:line="276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authoritarism,hierarchy/</w:t>
            </w:r>
          </w:p>
          <w:p>
            <w:pPr>
              <w:pStyle w:val="Normal"/>
              <w:spacing w:lineRule="auto" w:line="276" w:before="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egalitarism</w:t>
            </w:r>
          </w:p>
        </w:tc>
        <w:tc>
          <w:tcPr>
            <w:tcW w:w="12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How does you community/land/nation perceive oneself  or other communities/land/nations in terms of importance of hierarchy ethics and egalitarism ( ex: scandinavians are egalitarian)</w:t>
            </w:r>
          </w:p>
          <w:p>
            <w:pPr>
              <w:pStyle w:val="Normal"/>
              <w:spacing w:lineRule="auto" w:line="276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1.</w:t>
            </w:r>
          </w:p>
          <w:p>
            <w:pPr>
              <w:pStyle w:val="Normal"/>
              <w:spacing w:lineRule="auto" w:line="276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</w:t>
            </w:r>
          </w:p>
          <w:p>
            <w:pPr>
              <w:pStyle w:val="Normal"/>
              <w:spacing w:lineRule="auto" w:line="276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</w:t>
            </w:r>
          </w:p>
          <w:p>
            <w:pPr>
              <w:pStyle w:val="Normal"/>
              <w:spacing w:lineRule="auto" w:line="276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2.</w:t>
            </w:r>
          </w:p>
          <w:p>
            <w:pPr>
              <w:pStyle w:val="Normal"/>
              <w:spacing w:lineRule="auto" w:line="276" w:before="0" w:after="160"/>
              <w:rPr>
                <w:rFonts w:ascii="Garamond" w:hAnsi="Garamond" w:eastAsia="Garamond" w:cs="Garamond"/>
                <w:sz w:val="32"/>
                <w:szCs w:val="32"/>
              </w:rPr>
            </w:pPr>
            <w:r>
              <w:rPr>
                <w:rFonts w:eastAsia="Garamond" w:cs="Garamond" w:ascii="Garamond" w:hAnsi="Garamond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spacing w:lineRule="auto" w:line="240" w:before="280" w:after="160"/>
        <w:rPr>
          <w:rFonts w:ascii="Garamond" w:hAnsi="Garamond" w:eastAsia="Garamond" w:cs="Garamond"/>
          <w:b/>
          <w:b/>
          <w:sz w:val="44"/>
          <w:szCs w:val="44"/>
        </w:rPr>
      </w:pPr>
      <w:r>
        <w:rPr>
          <w:rFonts w:eastAsia="Garamond" w:cs="Garamond" w:ascii="Garamond" w:hAnsi="Garamond"/>
          <w:sz w:val="32"/>
          <w:szCs w:val="32"/>
        </w:rPr>
        <w:t xml:space="preserve">  </w:t>
      </w:r>
      <w:r>
        <w:rPr>
          <w:rFonts w:eastAsia="Garamond" w:cs="Garamond" w:ascii="Garamond" w:hAnsi="Garamond"/>
          <w:sz w:val="32"/>
          <w:szCs w:val="32"/>
        </w:rPr>
        <mc:AlternateContent>
          <mc:Choice Requires="wps">
            <w:drawing>
              <wp:inline distT="0" distB="0" distL="0" distR="0">
                <wp:extent cx="314960" cy="314960"/>
                <wp:effectExtent l="0" t="0" r="0" b="0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80" cy="31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 2" stroked="f" style="position:absolute;margin-left:0pt;margin-top:-24.8pt;width:24.7pt;height:24.7pt;mso-position-vertical:top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orient="landscape" w:w="16838" w:h="11906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342c0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620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uoqxU+bYUR/Q4vDZISjicytW6+A==">AMUW2mWS/4+Hw0hN0/jrPaqJTsRGNJH5WZAEG9XM3D6eZmDsaHplKeM6c51xNLrwrQuc+iW3AUcDWQ6t9DngpXv10CfHIpIOexkeWPpOsvfyw9sAIuhOQug=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4</Pages>
  <Words>252</Words>
  <Characters>2111</Characters>
  <CharactersWithSpaces>2345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2021-03-11T15:11:00Z</dcterms:created>
  <dc:creator>Piotr Zubowicz</dc:creator>
  <dc:description/>
  <dc:language>en-GB</dc:language>
  <cp:lastModifiedBy/>
  <cp:revision>0</cp:revision>
  <dc:subject/>
  <dc:title/>
</cp:coreProperties>
</file>